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1"/>
        <w:rPr>
          <w:rFonts w:ascii="Proxima Nova" w:cs="Proxima Nova" w:eastAsia="Proxima Nova" w:hAnsi="Proxima Nova"/>
        </w:rPr>
      </w:pPr>
      <w:bookmarkStart w:colFirst="0" w:colLast="0" w:name="_b07fad4zzq53" w:id="0"/>
      <w:bookmarkEnd w:id="0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General Advice</w:t>
      </w:r>
    </w:p>
    <w:p w:rsidR="00000000" w:rsidDel="00000000" w:rsidP="00000000" w:rsidRDefault="00000000" w:rsidRPr="00000000" w14:paraId="00000002">
      <w:pPr>
        <w:numPr>
          <w:ilvl w:val="0"/>
          <w:numId w:val="15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Add units to your final answers (eg, metres for vectors questions).</w:t>
      </w:r>
    </w:p>
    <w:p w:rsidR="00000000" w:rsidDel="00000000" w:rsidP="00000000" w:rsidRDefault="00000000" w:rsidRPr="00000000" w14:paraId="00000003">
      <w:pPr>
        <w:numPr>
          <w:ilvl w:val="0"/>
          <w:numId w:val="15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“Fully justify to your answer” would mean go ahead and whip out the definition (like for bipartite).</w:t>
      </w:r>
    </w:p>
    <w:p w:rsidR="00000000" w:rsidDel="00000000" w:rsidP="00000000" w:rsidRDefault="00000000" w:rsidRPr="00000000" w14:paraId="00000004">
      <w:pPr>
        <w:numPr>
          <w:ilvl w:val="0"/>
          <w:numId w:val="15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More often, try and show things are the case with maths rather than words (eg, matrix addition).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>
          <w:rFonts w:ascii="Proxima Nova" w:cs="Proxima Nova" w:eastAsia="Proxima Nova" w:hAnsi="Proxima Nova"/>
        </w:rPr>
      </w:pPr>
      <w:bookmarkStart w:colFirst="0" w:colLast="0" w:name="_vlkgqwyael57" w:id="1"/>
      <w:bookmarkEnd w:id="1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Discrete</w:t>
      </w:r>
    </w:p>
    <w:p w:rsidR="00000000" w:rsidDel="00000000" w:rsidP="00000000" w:rsidRDefault="00000000" w:rsidRPr="00000000" w14:paraId="00000006">
      <w:pPr>
        <w:pStyle w:val="Heading2"/>
        <w:rPr>
          <w:rFonts w:ascii="Proxima Nova" w:cs="Proxima Nova" w:eastAsia="Proxima Nova" w:hAnsi="Proxima Nova"/>
        </w:rPr>
      </w:pPr>
      <w:bookmarkStart w:colFirst="0" w:colLast="0" w:name="_ur8zil6q5eg4" w:id="2"/>
      <w:bookmarkEnd w:id="2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DA - Graphs</w:t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Pay careful attention to keywords and their definitions (eg, a simple graph doesn’t necessarily have to be connected).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For a graph to have the same number of edges in a Hamiltonian cycle as the number of edges in an Eulerian trail, it must be 3 edges.</w:t>
      </w:r>
    </w:p>
    <w:p w:rsidR="00000000" w:rsidDel="00000000" w:rsidP="00000000" w:rsidRDefault="00000000" w:rsidRPr="00000000" w14:paraId="00000009">
      <w:pPr>
        <w:numPr>
          <w:ilvl w:val="1"/>
          <w:numId w:val="6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Since the number of edges in a Hamiltonian cycle equals the number of vertices and the number of edges in an Eulerian trail is n(n - 1)/2. Both these sequences have 3 in them. </w:t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Remember to include the infinite face.</w:t>
      </w:r>
    </w:p>
    <w:p w:rsidR="00000000" w:rsidDel="00000000" w:rsidP="00000000" w:rsidRDefault="00000000" w:rsidRPr="00000000" w14:paraId="0000000B">
      <w:pPr>
        <w:pStyle w:val="Heading3"/>
        <w:rPr>
          <w:rFonts w:ascii="Proxima Nova" w:cs="Proxima Nova" w:eastAsia="Proxima Nova" w:hAnsi="Proxima Nova"/>
        </w:rPr>
      </w:pPr>
      <w:bookmarkStart w:colFirst="0" w:colLast="0" w:name="_vmlqnsbppcv5" w:id="3"/>
      <w:bookmarkEnd w:id="3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Planar and non-Planar Graphs by Euler’s Formula</w:t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You can use 2E ≥ 3F alongside Euler’s formula to show a graph is nonplanar.</w:t>
      </w:r>
    </w:p>
    <w:p w:rsidR="00000000" w:rsidDel="00000000" w:rsidP="00000000" w:rsidRDefault="00000000" w:rsidRPr="00000000" w14:paraId="0000000D">
      <w:pPr>
        <w:numPr>
          <w:ilvl w:val="1"/>
          <w:numId w:val="18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This comes from the fact that all faces are made up of 3 edges and when counting all the faces, each edge is counted at most twice (as an edge sits in at most 2 faces.)</w:t>
      </w:r>
    </w:p>
    <w:p w:rsidR="00000000" w:rsidDel="00000000" w:rsidP="00000000" w:rsidRDefault="00000000" w:rsidRPr="00000000" w14:paraId="0000000E">
      <w:pPr>
        <w:numPr>
          <w:ilvl w:val="1"/>
          <w:numId w:val="18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An example is shown below:</w:t>
      </w:r>
    </w:p>
    <w:p w:rsidR="00000000" w:rsidDel="00000000" w:rsidP="00000000" w:rsidRDefault="00000000" w:rsidRPr="00000000" w14:paraId="0000000F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2405063" cy="149191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27090" l="5357" r="11160" t="34113"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1491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Let’s assume that the graph is planer so by Euler’s Formula: V + F - E = 2.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graph has 15 vertices and 22 edges so must have 9 faces.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The shortest cycle in the graph has 5 edges so each face must have at least 5 edges. And each edge forms a boundary between 2 adjacent faces so 2E ≥ 5F.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However, 2E = 44 and 5F = 45 which is a contradiction thus N must be nonplanar.</w:t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Don’t sweat it if you’re off by 1 or 2 for the shortest route in Chinese Postman, they usually accept at least 4 of the 6 correct. As long as you get the same answer.</w:t>
      </w:r>
    </w:p>
    <w:p w:rsidR="00000000" w:rsidDel="00000000" w:rsidP="00000000" w:rsidRDefault="00000000" w:rsidRPr="00000000" w14:paraId="00000015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Proxima Nova" w:cs="Proxima Nova" w:eastAsia="Proxima Nova" w:hAnsi="Proxima Nova"/>
          <w:i w:val="1"/>
        </w:rPr>
      </w:pPr>
      <w:r w:rsidDel="00000000" w:rsidR="00000000" w:rsidRPr="00000000">
        <w:rPr>
          <w:rFonts w:ascii="Proxima Nova" w:cs="Proxima Nova" w:eastAsia="Proxima Nova" w:hAnsi="Proxima Nova"/>
          <w:i w:val="1"/>
          <w:rtl w:val="0"/>
        </w:rPr>
        <w:t xml:space="preserve">The below isn’t required but it is interesting.</w:t>
      </w:r>
    </w:p>
    <w:p w:rsidR="00000000" w:rsidDel="00000000" w:rsidP="00000000" w:rsidRDefault="00000000" w:rsidRPr="00000000" w14:paraId="00000017">
      <w:pPr>
        <w:pStyle w:val="Heading3"/>
        <w:rPr>
          <w:rFonts w:ascii="Proxima Nova" w:cs="Proxima Nova" w:eastAsia="Proxima Nova" w:hAnsi="Proxima Nova"/>
        </w:rPr>
      </w:pPr>
      <w:bookmarkStart w:colFirst="0" w:colLast="0" w:name="_myi9ktecgc47" w:id="4"/>
      <w:bookmarkEnd w:id="4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Pigeonhole Principle</w:t>
      </w:r>
    </w:p>
    <w:p w:rsidR="00000000" w:rsidDel="00000000" w:rsidP="00000000" w:rsidRDefault="00000000" w:rsidRPr="00000000" w14:paraId="00000018">
      <w:pPr>
        <w:numPr>
          <w:ilvl w:val="0"/>
          <w:numId w:val="20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If you must store n pigeons in k pigeonholes where n &gt; k then at least 1 pigeonhole contains more than 1 pigeon.</w:t>
      </w:r>
    </w:p>
    <w:p w:rsidR="00000000" w:rsidDel="00000000" w:rsidP="00000000" w:rsidRDefault="00000000" w:rsidRPr="00000000" w14:paraId="00000019">
      <w:pPr>
        <w:numPr>
          <w:ilvl w:val="0"/>
          <w:numId w:val="20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For handshakes, you can have: 0, 1, 2, 3, …, n - 1. Yet, if someone shakes no hands, no one can shake n - 1 hands and if someone shakes all hands, no one can shake 0 hands. Thus we have n people with n - 1 choices thus 2 people will shake the same number of hands.</w:t>
      </w:r>
    </w:p>
    <w:p w:rsidR="00000000" w:rsidDel="00000000" w:rsidP="00000000" w:rsidRDefault="00000000" w:rsidRPr="00000000" w14:paraId="0000001A">
      <w:pPr>
        <w:pStyle w:val="Heading2"/>
        <w:rPr>
          <w:rFonts w:ascii="Proxima Nova" w:cs="Proxima Nova" w:eastAsia="Proxima Nova" w:hAnsi="Proxima Nova"/>
        </w:rPr>
      </w:pPr>
      <w:bookmarkStart w:colFirst="0" w:colLast="0" w:name="_d4jvikgbai1w" w:id="5"/>
      <w:bookmarkEnd w:id="5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DB - Networks</w:t>
      </w:r>
    </w:p>
    <w:p w:rsidR="00000000" w:rsidDel="00000000" w:rsidP="00000000" w:rsidRDefault="00000000" w:rsidRPr="00000000" w14:paraId="0000001B">
      <w:pPr>
        <w:numPr>
          <w:ilvl w:val="0"/>
          <w:numId w:val="13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When making an edge mandatory in a MST, add the edge, and remove the largest arc that forms a cycle.</w:t>
      </w:r>
    </w:p>
    <w:p w:rsidR="00000000" w:rsidDel="00000000" w:rsidP="00000000" w:rsidRDefault="00000000" w:rsidRPr="00000000" w14:paraId="0000001C">
      <w:pPr>
        <w:numPr>
          <w:ilvl w:val="0"/>
          <w:numId w:val="13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Be sure to expand any shortened path someone takes (remember, they’re using indirect roots).</w:t>
      </w:r>
    </w:p>
    <w:p w:rsidR="00000000" w:rsidDel="00000000" w:rsidP="00000000" w:rsidRDefault="00000000" w:rsidRPr="00000000" w14:paraId="0000001D">
      <w:pPr>
        <w:pStyle w:val="Heading2"/>
        <w:rPr>
          <w:rFonts w:ascii="Proxima Nova" w:cs="Proxima Nova" w:eastAsia="Proxima Nova" w:hAnsi="Proxima Nova"/>
        </w:rPr>
      </w:pPr>
      <w:bookmarkStart w:colFirst="0" w:colLast="0" w:name="_7bjhlsdieajj" w:id="6"/>
      <w:bookmarkEnd w:id="6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DC - Network flows</w:t>
      </w:r>
    </w:p>
    <w:p w:rsidR="00000000" w:rsidDel="00000000" w:rsidP="00000000" w:rsidRDefault="00000000" w:rsidRPr="00000000" w14:paraId="0000001E">
      <w:pPr>
        <w:numPr>
          <w:ilvl w:val="0"/>
          <w:numId w:val="17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State “by the maximum-flow minimum-cut theorem” when using it. Especially for “fully justify your answer”.</w:t>
      </w:r>
    </w:p>
    <w:p w:rsidR="00000000" w:rsidDel="00000000" w:rsidP="00000000" w:rsidRDefault="00000000" w:rsidRPr="00000000" w14:paraId="0000001F">
      <w:pPr>
        <w:pStyle w:val="Heading2"/>
        <w:rPr>
          <w:rFonts w:ascii="Proxima Nova" w:cs="Proxima Nova" w:eastAsia="Proxima Nova" w:hAnsi="Proxima Nova"/>
        </w:rPr>
      </w:pPr>
      <w:bookmarkStart w:colFirst="0" w:colLast="0" w:name="_u9av00mvhq00" w:id="7"/>
      <w:bookmarkEnd w:id="7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DD - Linear programming</w:t>
      </w:r>
    </w:p>
    <w:p w:rsidR="00000000" w:rsidDel="00000000" w:rsidP="00000000" w:rsidRDefault="00000000" w:rsidRPr="00000000" w14:paraId="00000020">
      <w:pPr>
        <w:numPr>
          <w:ilvl w:val="0"/>
          <w:numId w:val="19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Under Simplex, state that you stopped because “the objective row is entirely non-negative.”</w:t>
      </w:r>
    </w:p>
    <w:p w:rsidR="00000000" w:rsidDel="00000000" w:rsidP="00000000" w:rsidRDefault="00000000" w:rsidRPr="00000000" w14:paraId="00000021">
      <w:pPr>
        <w:numPr>
          <w:ilvl w:val="0"/>
          <w:numId w:val="19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Remember to…</w:t>
      </w:r>
    </w:p>
    <w:p w:rsidR="00000000" w:rsidDel="00000000" w:rsidP="00000000" w:rsidRDefault="00000000" w:rsidRPr="00000000" w14:paraId="00000022">
      <w:pPr>
        <w:numPr>
          <w:ilvl w:val="1"/>
          <w:numId w:val="19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Declare the lower limits (e.g., x, y, z ≥ 0) if undefined.</w:t>
      </w:r>
    </w:p>
    <w:p w:rsidR="00000000" w:rsidDel="00000000" w:rsidP="00000000" w:rsidRDefault="00000000" w:rsidRPr="00000000" w14:paraId="00000023">
      <w:pPr>
        <w:numPr>
          <w:ilvl w:val="1"/>
          <w:numId w:val="19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Label the feasible region.</w:t>
      </w:r>
    </w:p>
    <w:p w:rsidR="00000000" w:rsidDel="00000000" w:rsidP="00000000" w:rsidRDefault="00000000" w:rsidRPr="00000000" w14:paraId="00000024">
      <w:pPr>
        <w:numPr>
          <w:ilvl w:val="1"/>
          <w:numId w:val="19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Use simultaneous equations to work out the exact amount.</w:t>
      </w:r>
    </w:p>
    <w:p w:rsidR="00000000" w:rsidDel="00000000" w:rsidP="00000000" w:rsidRDefault="00000000" w:rsidRPr="00000000" w14:paraId="00000025">
      <w:pPr>
        <w:numPr>
          <w:ilvl w:val="1"/>
          <w:numId w:val="19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Write “the number of … produced.”</w:t>
      </w:r>
    </w:p>
    <w:p w:rsidR="00000000" w:rsidDel="00000000" w:rsidP="00000000" w:rsidRDefault="00000000" w:rsidRPr="00000000" w14:paraId="00000026">
      <w:pPr>
        <w:numPr>
          <w:ilvl w:val="0"/>
          <w:numId w:val="19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If it asks to “work out the profit” then take into account cost.</w:t>
      </w:r>
    </w:p>
    <w:p w:rsidR="00000000" w:rsidDel="00000000" w:rsidP="00000000" w:rsidRDefault="00000000" w:rsidRPr="00000000" w14:paraId="00000027">
      <w:pPr>
        <w:numPr>
          <w:ilvl w:val="0"/>
          <w:numId w:val="19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 linear programming problem requiring integer solutions may require comparing the local integer coordinates to an optimal vertex.</w:t>
      </w:r>
    </w:p>
    <w:p w:rsidR="00000000" w:rsidDel="00000000" w:rsidP="00000000" w:rsidRDefault="00000000" w:rsidRPr="00000000" w14:paraId="00000028">
      <w:pPr>
        <w:numPr>
          <w:ilvl w:val="0"/>
          <w:numId w:val="19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Double check your simplex tableau with the constraints.</w:t>
      </w:r>
    </w:p>
    <w:p w:rsidR="00000000" w:rsidDel="00000000" w:rsidP="00000000" w:rsidRDefault="00000000" w:rsidRPr="00000000" w14:paraId="00000029">
      <w:pPr>
        <w:pStyle w:val="Heading3"/>
        <w:rPr>
          <w:rFonts w:ascii="Proxima Nova" w:cs="Proxima Nova" w:eastAsia="Proxima Nova" w:hAnsi="Proxima Nova"/>
        </w:rPr>
      </w:pPr>
      <w:bookmarkStart w:colFirst="0" w:colLast="0" w:name="_2ebmi1hroavi" w:id="8"/>
      <w:bookmarkEnd w:id="8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Objective Line</w:t>
      </w:r>
    </w:p>
    <w:p w:rsidR="00000000" w:rsidDel="00000000" w:rsidP="00000000" w:rsidRDefault="00000000" w:rsidRPr="00000000" w14:paraId="0000002A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P = 3x + y ⇒ y = -3x + P</w:t>
      </w:r>
    </w:p>
    <w:p w:rsidR="00000000" w:rsidDel="00000000" w:rsidP="00000000" w:rsidRDefault="00000000" w:rsidRPr="00000000" w14:paraId="0000002B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And thus draw a gradient of -3 using the change in height and width idea.</w:t>
      </w:r>
    </w:p>
    <w:p w:rsidR="00000000" w:rsidDel="00000000" w:rsidP="00000000" w:rsidRDefault="00000000" w:rsidRPr="00000000" w14:paraId="0000002D">
      <w:pPr>
        <w:pStyle w:val="Heading2"/>
        <w:rPr>
          <w:rFonts w:ascii="Proxima Nova" w:cs="Proxima Nova" w:eastAsia="Proxima Nova" w:hAnsi="Proxima Nova"/>
        </w:rPr>
      </w:pPr>
      <w:bookmarkStart w:colFirst="0" w:colLast="0" w:name="_9fcbixvd0fw" w:id="9"/>
      <w:bookmarkEnd w:id="9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DE - Critical path analysis</w:t>
      </w:r>
    </w:p>
    <w:p w:rsidR="00000000" w:rsidDel="00000000" w:rsidP="00000000" w:rsidRDefault="00000000" w:rsidRPr="00000000" w14:paraId="0000002E">
      <w:pPr>
        <w:numPr>
          <w:ilvl w:val="0"/>
          <w:numId w:val="16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Nova Mono" w:cs="Nova Mono" w:eastAsia="Nova Mono" w:hAnsi="Nova Mono"/>
          <w:rtl w:val="0"/>
        </w:rPr>
        <w:t xml:space="preserve">Ensure you perform the backwards pass properly - minus the duration from the late time ∵ if you think about it, it’s the latest an activity can start without delaying the project.</w:t>
      </w:r>
    </w:p>
    <w:p w:rsidR="00000000" w:rsidDel="00000000" w:rsidP="00000000" w:rsidRDefault="00000000" w:rsidRPr="00000000" w14:paraId="0000002F">
      <w:pPr>
        <w:numPr>
          <w:ilvl w:val="0"/>
          <w:numId w:val="16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When drawing cascade diagrams, ensure there’s no gaps along the y-axis to ensure all the workers have been used.</w:t>
      </w:r>
    </w:p>
    <w:p w:rsidR="00000000" w:rsidDel="00000000" w:rsidP="00000000" w:rsidRDefault="00000000" w:rsidRPr="00000000" w14:paraId="00000030">
      <w:pPr>
        <w:numPr>
          <w:ilvl w:val="0"/>
          <w:numId w:val="16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Add a start and an end to the activity network. You gotta make sure the final activites end at the same time.</w:t>
      </w:r>
    </w:p>
    <w:p w:rsidR="00000000" w:rsidDel="00000000" w:rsidP="00000000" w:rsidRDefault="00000000" w:rsidRPr="00000000" w14:paraId="00000031">
      <w:pPr>
        <w:numPr>
          <w:ilvl w:val="0"/>
          <w:numId w:val="16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Consider carefully the effect on all activities in the critical path.</w:t>
      </w:r>
    </w:p>
    <w:p w:rsidR="00000000" w:rsidDel="00000000" w:rsidP="00000000" w:rsidRDefault="00000000" w:rsidRPr="00000000" w14:paraId="00000032">
      <w:pPr>
        <w:pStyle w:val="Heading2"/>
        <w:rPr>
          <w:rFonts w:ascii="Proxima Nova" w:cs="Proxima Nova" w:eastAsia="Proxima Nova" w:hAnsi="Proxima Nova"/>
        </w:rPr>
      </w:pPr>
      <w:bookmarkStart w:colFirst="0" w:colLast="0" w:name="_hp3t6de9p15e" w:id="10"/>
      <w:bookmarkEnd w:id="10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DF - Game theory for zero-sum games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Remember that you will have to keep switching perspectives.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point of intersection is the maximum point where an outcome is </w:t>
      </w:r>
      <w:r w:rsidDel="00000000" w:rsidR="00000000" w:rsidRPr="00000000">
        <w:rPr>
          <w:rFonts w:ascii="Proxima Nova" w:cs="Proxima Nova" w:eastAsia="Proxima Nova" w:hAnsi="Proxima Nova"/>
          <w:b w:val="1"/>
          <w:u w:val="single"/>
          <w:rtl w:val="0"/>
        </w:rPr>
        <w:t xml:space="preserve">GUARANTEED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When concluding an optimal mixed strategy, mention which strategies and with what probabilites.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Show that the game requires an optimal mixed strategy by showing there is no stable solution.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assumption made when a player uses an optimal mixed strategy is that the other does too.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Always check for dominance and mention it at the beginning of any problem (where there is or isn’t any).</w:t>
      </w:r>
    </w:p>
    <w:p w:rsidR="00000000" w:rsidDel="00000000" w:rsidP="00000000" w:rsidRDefault="00000000" w:rsidRPr="00000000" w14:paraId="00000039">
      <w:pPr>
        <w:pStyle w:val="Heading2"/>
        <w:rPr>
          <w:rFonts w:ascii="Proxima Nova" w:cs="Proxima Nova" w:eastAsia="Proxima Nova" w:hAnsi="Proxima Nova"/>
        </w:rPr>
      </w:pPr>
      <w:bookmarkStart w:colFirst="0" w:colLast="0" w:name="_l3f3wevcs1r7" w:id="11"/>
      <w:bookmarkEnd w:id="11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DG - Binary operations and group theory</w:t>
      </w:r>
    </w:p>
    <w:p w:rsidR="00000000" w:rsidDel="00000000" w:rsidP="00000000" w:rsidRDefault="00000000" w:rsidRPr="00000000" w14:paraId="0000003A">
      <w:pPr>
        <w:numPr>
          <w:ilvl w:val="0"/>
          <w:numId w:val="10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You cannot have two identity elements (e.g., one for a * b and another for b * a).</w:t>
      </w:r>
    </w:p>
    <w:p w:rsidR="00000000" w:rsidDel="00000000" w:rsidP="00000000" w:rsidRDefault="00000000" w:rsidRPr="00000000" w14:paraId="0000003B">
      <w:pPr>
        <w:numPr>
          <w:ilvl w:val="1"/>
          <w:numId w:val="10"/>
        </w:numPr>
        <w:ind w:left="144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This is because… Suppose e and f are both identity elements then e * f = e where e is the identity element and e * f = f where f is the identity element. Thus e = f.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Remember the mudolo symbol can be written as 7 +</w:t>
      </w:r>
      <w:r w:rsidDel="00000000" w:rsidR="00000000" w:rsidRPr="00000000">
        <w:rPr>
          <w:rFonts w:ascii="Proxima Nova" w:cs="Proxima Nova" w:eastAsia="Proxima Nova" w:hAnsi="Proxima Nova"/>
          <w:vertAlign w:val="subscript"/>
          <w:rtl w:val="0"/>
        </w:rPr>
        <w:t xml:space="preserve">8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 5 = 4 and 7 x</w:t>
      </w:r>
      <w:r w:rsidDel="00000000" w:rsidR="00000000" w:rsidRPr="00000000">
        <w:rPr>
          <w:rFonts w:ascii="Proxima Nova" w:cs="Proxima Nova" w:eastAsia="Proxima Nova" w:hAnsi="Proxima Nova"/>
          <w:vertAlign w:val="subscript"/>
          <w:rtl w:val="0"/>
        </w:rPr>
        <w:t xml:space="preserve">4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 5 = 3.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Use Cayley Tables a lot more often, they can be very useful. Especially for finding inverses:</w:t>
      </w:r>
    </w:p>
    <w:p w:rsidR="00000000" w:rsidDel="00000000" w:rsidP="00000000" w:rsidRDefault="00000000" w:rsidRPr="00000000" w14:paraId="0000003E">
      <w:pPr>
        <w:jc w:val="center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1807623" cy="170973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3180" l="8090" r="2265" t="4240"/>
                    <a:stretch>
                      <a:fillRect/>
                    </a:stretch>
                  </pic:blipFill>
                  <pic:spPr>
                    <a:xfrm>
                      <a:off x="0" y="0"/>
                      <a:ext cx="1807623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ind w:left="720" w:hanging="360"/>
        <w:jc w:val="left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Be sure to write a conclusion about it being a group.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ind w:left="720" w:hanging="360"/>
        <w:jc w:val="left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Subgroup must also fit al the conditions for a group.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ind w:left="720" w:hanging="360"/>
        <w:jc w:val="left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If every row and every column has an identity element it means each element has an inverse.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ind w:left="720" w:hanging="360"/>
        <w:jc w:val="left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Every row and every column must contain all group elements and no duplicates (this can be proved easily).</w:t>
      </w:r>
    </w:p>
    <w:p w:rsidR="00000000" w:rsidDel="00000000" w:rsidP="00000000" w:rsidRDefault="00000000" w:rsidRPr="00000000" w14:paraId="00000043">
      <w:pPr>
        <w:pStyle w:val="Heading1"/>
        <w:rPr>
          <w:rFonts w:ascii="Proxima Nova" w:cs="Proxima Nova" w:eastAsia="Proxima Nova" w:hAnsi="Proxima Nova"/>
        </w:rPr>
      </w:pPr>
      <w:bookmarkStart w:colFirst="0" w:colLast="0" w:name="_l41xkdu5opvv" w:id="12"/>
      <w:bookmarkEnd w:id="12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Statistics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You can use conditional probability here too, remember that!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Be specific and state the population when you can (ie, level of purity and mass of crisps).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State the mean for a Poisson Distribution because why not.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“Fail to reject H</w:t>
      </w:r>
      <w:r w:rsidDel="00000000" w:rsidR="00000000" w:rsidRPr="00000000">
        <w:rPr>
          <w:rFonts w:ascii="Proxima Nova" w:cs="Proxima Nova" w:eastAsia="Proxima Nova" w:hAnsi="Proxima Nova"/>
          <w:vertAlign w:val="subscript"/>
          <w:rtl w:val="0"/>
        </w:rPr>
        <w:t xml:space="preserve">0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”.</w:t>
      </w:r>
    </w:p>
    <w:p w:rsidR="00000000" w:rsidDel="00000000" w:rsidP="00000000" w:rsidRDefault="00000000" w:rsidRPr="00000000" w14:paraId="00000048">
      <w:pPr>
        <w:pStyle w:val="Heading2"/>
        <w:rPr>
          <w:rFonts w:ascii="Proxima Nova" w:cs="Proxima Nova" w:eastAsia="Proxima Nova" w:hAnsi="Proxima Nova"/>
        </w:rPr>
      </w:pPr>
      <w:bookmarkStart w:colFirst="0" w:colLast="0" w:name="_m3yl5ip08bq5" w:id="13"/>
      <w:bookmarkEnd w:id="13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SA - DRVs and expectation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Use the fact that for the mean and variance of uniform distribution (1, 2, 3, ...) can related by a linear relationship. 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Write the formula for expected value to ensure you work it out correctly.</w:t>
      </w:r>
    </w:p>
    <w:p w:rsidR="00000000" w:rsidDel="00000000" w:rsidP="00000000" w:rsidRDefault="00000000" w:rsidRPr="00000000" w14:paraId="0000004B">
      <w:pPr>
        <w:pStyle w:val="Heading2"/>
        <w:rPr>
          <w:rFonts w:ascii="Proxima Nova" w:cs="Proxima Nova" w:eastAsia="Proxima Nova" w:hAnsi="Proxima Nova"/>
        </w:rPr>
      </w:pPr>
      <w:bookmarkStart w:colFirst="0" w:colLast="0" w:name="_m3xgjr9nav5f" w:id="14"/>
      <w:bookmarkEnd w:id="14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SB &amp; SC - Poisson distribution &amp; type I/II errors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You cannot conclude a test with certainty, “some certainty” is better.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Keep in mind that the hypotheses should be made about parameters (for chi-squared tests, it’s a statement).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For a Type I error, you won’t get exactly 5% as Poisson is discrete, look for the p-value of the critical value (perhaps 4.6%).</w:t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Careful with parameters lambda and mu, use lambda for tests with Poisson.</w:t>
      </w:r>
    </w:p>
    <w:p w:rsidR="00000000" w:rsidDel="00000000" w:rsidP="00000000" w:rsidRDefault="00000000" w:rsidRPr="00000000" w14:paraId="00000050">
      <w:pPr>
        <w:numPr>
          <w:ilvl w:val="0"/>
          <w:numId w:val="11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No queues in Poisson (eg, on the motorway) for independent.</w:t>
      </w:r>
    </w:p>
    <w:p w:rsidR="00000000" w:rsidDel="00000000" w:rsidP="00000000" w:rsidRDefault="00000000" w:rsidRPr="00000000" w14:paraId="00000051">
      <w:pPr>
        <w:pStyle w:val="Heading2"/>
        <w:rPr>
          <w:rFonts w:ascii="Proxima Nova" w:cs="Proxima Nova" w:eastAsia="Proxima Nova" w:hAnsi="Proxima Nova"/>
        </w:rPr>
      </w:pPr>
      <w:bookmarkStart w:colFirst="0" w:colLast="0" w:name="_65493dq7c9ii" w:id="15"/>
      <w:bookmarkEnd w:id="15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SD - CRVs</w:t>
      </w:r>
    </w:p>
    <w:p w:rsidR="00000000" w:rsidDel="00000000" w:rsidP="00000000" w:rsidRDefault="00000000" w:rsidRPr="00000000" w14:paraId="00000052">
      <w:pPr>
        <w:numPr>
          <w:ilvl w:val="0"/>
          <w:numId w:val="11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For working out cumulative distribution functions by integration, use + 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a,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 + b, + c after each integrated part and equate this from the start to find all of them. Be careful of gaps.</w:t>
      </w:r>
    </w:p>
    <w:p w:rsidR="00000000" w:rsidDel="00000000" w:rsidP="00000000" w:rsidRDefault="00000000" w:rsidRPr="00000000" w14:paraId="00000053">
      <w:pPr>
        <w:pStyle w:val="Heading2"/>
        <w:rPr>
          <w:rFonts w:ascii="Proxima Nova" w:cs="Proxima Nova" w:eastAsia="Proxima Nova" w:hAnsi="Proxima Nova"/>
        </w:rPr>
      </w:pPr>
      <w:bookmarkStart w:colFirst="0" w:colLast="0" w:name="_ctz6erif864" w:id="16"/>
      <w:bookmarkEnd w:id="16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SE - Chi tests for association</w:t>
      </w:r>
    </w:p>
    <w:p w:rsidR="00000000" w:rsidDel="00000000" w:rsidP="00000000" w:rsidRDefault="00000000" w:rsidRPr="00000000" w14:paraId="00000054">
      <w:pPr>
        <w:numPr>
          <w:ilvl w:val="0"/>
          <w:numId w:val="14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Use fractions more often in this so you won’t have to type in as many numbers. Don’t round since rounding each value can drastically affect your answer.</w:t>
      </w:r>
    </w:p>
    <w:p w:rsidR="00000000" w:rsidDel="00000000" w:rsidP="00000000" w:rsidRDefault="00000000" w:rsidRPr="00000000" w14:paraId="00000055">
      <w:pPr>
        <w:numPr>
          <w:ilvl w:val="0"/>
          <w:numId w:val="14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Make a plausible observation for any association (if there aren’t any, state the observed and expected frequencies are sufficiently close).</w:t>
      </w:r>
    </w:p>
    <w:p w:rsidR="00000000" w:rsidDel="00000000" w:rsidP="00000000" w:rsidRDefault="00000000" w:rsidRPr="00000000" w14:paraId="00000056">
      <w:pPr>
        <w:numPr>
          <w:ilvl w:val="0"/>
          <w:numId w:val="14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assumption made about the sample data for a chi-squared test to be valid is that a random sample is used.</w:t>
      </w:r>
    </w:p>
    <w:p w:rsidR="00000000" w:rsidDel="00000000" w:rsidP="00000000" w:rsidRDefault="00000000" w:rsidRPr="00000000" w14:paraId="00000057">
      <w:pPr>
        <w:pStyle w:val="Heading2"/>
        <w:rPr>
          <w:rFonts w:ascii="Proxima Nova" w:cs="Proxima Nova" w:eastAsia="Proxima Nova" w:hAnsi="Proxima Nova"/>
        </w:rPr>
      </w:pPr>
      <w:bookmarkStart w:colFirst="0" w:colLast="0" w:name="_pmx89k9dh4av" w:id="17"/>
      <w:bookmarkEnd w:id="17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SF - Exponential distribution</w:t>
      </w:r>
    </w:p>
    <w:p w:rsidR="00000000" w:rsidDel="00000000" w:rsidP="00000000" w:rsidRDefault="00000000" w:rsidRPr="00000000" w14:paraId="00000058">
      <w:pPr>
        <w:numPr>
          <w:ilvl w:val="0"/>
          <w:numId w:val="12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Try and spot λe</w:t>
      </w:r>
      <w:r w:rsidDel="00000000" w:rsidR="00000000" w:rsidRPr="00000000">
        <w:rPr>
          <w:rFonts w:ascii="Proxima Nova" w:cs="Proxima Nova" w:eastAsia="Proxima Nova" w:hAnsi="Proxima Nova"/>
          <w:vertAlign w:val="superscript"/>
          <w:rtl w:val="0"/>
        </w:rPr>
        <w:t xml:space="preserve">-λx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.</w:t>
      </w:r>
    </w:p>
    <w:p w:rsidR="00000000" w:rsidDel="00000000" w:rsidP="00000000" w:rsidRDefault="00000000" w:rsidRPr="00000000" w14:paraId="00000059">
      <w:pPr>
        <w:numPr>
          <w:ilvl w:val="0"/>
          <w:numId w:val="12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Exponential models waiting time between Poisson events whereas Poisson is the number of exponential events in unit time. Lambda = 1 / (waiting time between poisson events).</w:t>
      </w:r>
    </w:p>
    <w:p w:rsidR="00000000" w:rsidDel="00000000" w:rsidP="00000000" w:rsidRDefault="00000000" w:rsidRPr="00000000" w14:paraId="0000005A">
      <w:pPr>
        <w:numPr>
          <w:ilvl w:val="0"/>
          <w:numId w:val="12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>
          <w:rFonts w:ascii="Proxima Nova" w:cs="Proxima Nova" w:eastAsia="Proxima Nova" w:hAnsi="Proxima Nova"/>
        </w:rPr>
      </w:pPr>
      <w:bookmarkStart w:colFirst="0" w:colLast="0" w:name="_edsbj7tq924t" w:id="18"/>
      <w:bookmarkEnd w:id="18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SG  &amp; SH - t-distribution &amp; confidence intervals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Recognise when a t-test is being used and use inverse t, if necessary.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Recognise when a t-test is being used. Use inverse t-distribution from the tables.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 larger sample means a sample variance closer to the population variance. 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When it says to “fully justify your answer” then say a t-test / t-distribution was used as the n &lt; 30 </w:t>
      </w:r>
      <w:r w:rsidDel="00000000" w:rsidR="00000000" w:rsidRPr="00000000">
        <w:rPr>
          <w:rFonts w:ascii="Proxima Nova" w:cs="Proxima Nova" w:eastAsia="Proxima Nova" w:hAnsi="Proxima Nova"/>
          <w:b w:val="1"/>
          <w:u w:val="single"/>
          <w:rtl w:val="0"/>
        </w:rPr>
        <w:t xml:space="preserve">and</w:t>
      </w:r>
      <w:r w:rsidDel="00000000" w:rsidR="00000000" w:rsidRPr="00000000">
        <w:rPr>
          <w:rFonts w:ascii="Proxima Nova" w:cs="Proxima Nova" w:eastAsia="Proxima Nova" w:hAnsi="Proxima Nova"/>
          <w:b w:val="1"/>
          <w:rtl w:val="0"/>
        </w:rPr>
        <w:t xml:space="preserve"> 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population variance is unknown.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Always check the tables for the t-values, don’t end up using a z-distribution.</w:t>
      </w:r>
    </w:p>
    <w:p w:rsidR="00000000" w:rsidDel="00000000" w:rsidP="00000000" w:rsidRDefault="00000000" w:rsidRPr="00000000" w14:paraId="00000061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use constructed and/or given confidence intervals, identifying that:</w:t>
      </w:r>
    </w:p>
    <w:p w:rsidR="00000000" w:rsidDel="00000000" w:rsidP="00000000" w:rsidRDefault="00000000" w:rsidRPr="00000000" w14:paraId="00000063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• if a confidence interval contains a given value then there is insufficient evidence that the</w:t>
      </w:r>
    </w:p>
    <w:p w:rsidR="00000000" w:rsidDel="00000000" w:rsidP="00000000" w:rsidRDefault="00000000" w:rsidRPr="00000000" w14:paraId="00000064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population mean differs from this value</w:t>
      </w:r>
    </w:p>
    <w:p w:rsidR="00000000" w:rsidDel="00000000" w:rsidP="00000000" w:rsidRDefault="00000000" w:rsidRPr="00000000" w14:paraId="00000065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• if a confidence interval is completely below a given value then there is significant evidence the</w:t>
      </w:r>
    </w:p>
    <w:p w:rsidR="00000000" w:rsidDel="00000000" w:rsidP="00000000" w:rsidRDefault="00000000" w:rsidRPr="00000000" w14:paraId="00000066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population mean is less than the given value</w:t>
      </w:r>
    </w:p>
    <w:p w:rsidR="00000000" w:rsidDel="00000000" w:rsidP="00000000" w:rsidRDefault="00000000" w:rsidRPr="00000000" w14:paraId="00000067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• if a confidence interval is completely above a given value then there is significant evidence the</w:t>
      </w:r>
    </w:p>
    <w:p w:rsidR="00000000" w:rsidDel="00000000" w:rsidP="00000000" w:rsidRDefault="00000000" w:rsidRPr="00000000" w14:paraId="00000068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population mean is greater than the given value</w:t>
      </w:r>
    </w:p>
    <w:p w:rsidR="00000000" w:rsidDel="00000000" w:rsidP="00000000" w:rsidRDefault="00000000" w:rsidRPr="00000000" w14:paraId="00000069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• if the confidence intervals overlap then there is insufficient evidence of a difference between</w:t>
      </w:r>
    </w:p>
    <w:p w:rsidR="00000000" w:rsidDel="00000000" w:rsidP="00000000" w:rsidRDefault="00000000" w:rsidRPr="00000000" w14:paraId="0000006A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population means from which the samples were taken</w:t>
      </w:r>
    </w:p>
    <w:p w:rsidR="00000000" w:rsidDel="00000000" w:rsidP="00000000" w:rsidRDefault="00000000" w:rsidRPr="00000000" w14:paraId="0000006B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• if the confidence intervals do not overlap and the confidence interval for μ</w:t>
      </w:r>
      <w:r w:rsidDel="00000000" w:rsidR="00000000" w:rsidRPr="00000000">
        <w:rPr>
          <w:rFonts w:ascii="Proxima Nova" w:cs="Proxima Nova" w:eastAsia="Proxima Nova" w:hAnsi="Proxima Nova"/>
          <w:vertAlign w:val="subscript"/>
          <w:rtl w:val="0"/>
        </w:rPr>
        <w:t xml:space="preserve">A 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is below the</w:t>
      </w:r>
    </w:p>
    <w:p w:rsidR="00000000" w:rsidDel="00000000" w:rsidP="00000000" w:rsidRDefault="00000000" w:rsidRPr="00000000" w14:paraId="0000006C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confidence interval for μB then there is significant evidence of a difference between the</w:t>
      </w:r>
    </w:p>
    <w:p w:rsidR="00000000" w:rsidDel="00000000" w:rsidP="00000000" w:rsidRDefault="00000000" w:rsidRPr="00000000" w14:paraId="0000006D">
      <w:pPr>
        <w:rPr>
          <w:rFonts w:ascii="Proxima Nova" w:cs="Proxima Nova" w:eastAsia="Proxima Nova" w:hAnsi="Proxima Nova"/>
          <w:vertAlign w:val="subscript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population means from which the samples were taken and that μ</w:t>
      </w:r>
      <w:r w:rsidDel="00000000" w:rsidR="00000000" w:rsidRPr="00000000">
        <w:rPr>
          <w:rFonts w:ascii="Proxima Nova" w:cs="Proxima Nova" w:eastAsia="Proxima Nova" w:hAnsi="Proxima Nova"/>
          <w:vertAlign w:val="subscript"/>
          <w:rtl w:val="0"/>
        </w:rPr>
        <w:t xml:space="preserve">B</w:t>
      </w: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 &gt; μ</w:t>
      </w:r>
      <w:r w:rsidDel="00000000" w:rsidR="00000000" w:rsidRPr="00000000">
        <w:rPr>
          <w:rFonts w:ascii="Proxima Nova" w:cs="Proxima Nova" w:eastAsia="Proxima Nova" w:hAnsi="Proxima Nova"/>
          <w:vertAlign w:val="subscript"/>
          <w:rtl w:val="0"/>
        </w:rPr>
        <w:t xml:space="preserve">A</w:t>
      </w:r>
    </w:p>
    <w:p w:rsidR="00000000" w:rsidDel="00000000" w:rsidP="00000000" w:rsidRDefault="00000000" w:rsidRPr="00000000" w14:paraId="0000006E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